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EA" w:rsidRDefault="008B2BEA" w:rsidP="008B2BE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«03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8B2BEA" w:rsidRDefault="008B2BEA" w:rsidP="008B2BE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B2BEA" w:rsidRDefault="008B2BEA" w:rsidP="008B2BE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B2BEA" w:rsidRPr="006C0B3B" w:rsidRDefault="008B2BEA" w:rsidP="008B2BEA">
      <w:pPr>
        <w:pStyle w:val="a4"/>
        <w:numPr>
          <w:ilvl w:val="0"/>
          <w:numId w:val="74"/>
        </w:numPr>
        <w:spacing w:after="200" w:line="276" w:lineRule="auto"/>
        <w:jc w:val="both"/>
      </w:pPr>
      <w:r>
        <w:t xml:space="preserve">Общество с ограниченной ответственностью «ПРОЕКТНО-ИЗЫСКАТЕЛЬНАЯ КОМПАНИЯ «СВЕТОЧЪ» ИНН 1659164570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3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2018-05-14T11:28:00Z</dcterms:created>
  <dcterms:modified xsi:type="dcterms:W3CDTF">2018-05-14T11:28:00Z</dcterms:modified>
</cp:coreProperties>
</file>